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3E6822" w14:paraId="76372D90" w14:textId="77777777">
        <w:tc>
          <w:tcPr>
            <w:tcW w:w="3060" w:type="dxa"/>
            <w:vMerge w:val="restart"/>
          </w:tcPr>
          <w:p w14:paraId="7EBB48B7" w14:textId="77777777" w:rsidR="003E6822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6FEABD20" wp14:editId="1B665FDA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71E195A7" w14:textId="77777777" w:rsidR="003E6822" w:rsidRDefault="003E682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3E6822" w14:paraId="76255420" w14:textId="77777777">
        <w:tc>
          <w:tcPr>
            <w:tcW w:w="3060" w:type="dxa"/>
            <w:vMerge/>
          </w:tcPr>
          <w:p w14:paraId="3DDBDDEE" w14:textId="77777777" w:rsidR="003E6822" w:rsidRDefault="003E6822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36DDCD9A" w14:textId="77777777" w:rsidR="003E682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Town Council</w:t>
            </w:r>
            <w:bookmarkEnd w:id="0"/>
          </w:p>
        </w:tc>
      </w:tr>
      <w:tr w:rsidR="003E6822" w14:paraId="4BA922E8" w14:textId="77777777">
        <w:tc>
          <w:tcPr>
            <w:tcW w:w="3060" w:type="dxa"/>
            <w:vMerge/>
          </w:tcPr>
          <w:p w14:paraId="11193EE6" w14:textId="77777777" w:rsidR="003E6822" w:rsidRDefault="003E68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08EA6FE" w14:textId="77777777" w:rsidR="003E682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3E6822" w14:paraId="7ADC52C8" w14:textId="77777777">
        <w:tc>
          <w:tcPr>
            <w:tcW w:w="3060" w:type="dxa"/>
            <w:vMerge/>
          </w:tcPr>
          <w:p w14:paraId="32AD06CF" w14:textId="77777777" w:rsidR="003E6822" w:rsidRDefault="003E6822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2EAF596" w14:textId="77777777" w:rsidR="003E682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November 12,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3E6822" w14:paraId="4011A771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7160B3F2" w14:textId="77777777" w:rsidR="003E6822" w:rsidRDefault="003E682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25E43D55" w14:textId="77777777" w:rsidR="003E6822" w:rsidRDefault="003E682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0051716C" w14:textId="77777777" w:rsidR="003E6822" w:rsidRDefault="003E6822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</w:p>
    <w:p w14:paraId="4F78E7C4" w14:textId="77777777" w:rsidR="003E6822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6C60387F" w14:textId="77777777" w:rsidR="003E6822" w:rsidRDefault="003E6822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</w:p>
    <w:p w14:paraId="426456C0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1E60CBE9" w14:textId="7BA82B61" w:rsidR="003E6822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</w:t>
      </w:r>
      <w:r w:rsidR="00443860">
        <w:rPr>
          <w:rFonts w:ascii="Arial Narrow" w:eastAsia="Arial Narrow" w:hAnsi="Arial Narrow" w:cs="Times New Roman"/>
          <w:b/>
          <w:bCs/>
          <w:szCs w:val="24"/>
        </w:rPr>
        <w:t xml:space="preserve"> (</w:t>
      </w:r>
      <w:r w:rsidR="00443860" w:rsidRPr="00443860">
        <w:rPr>
          <w:rFonts w:ascii="Arial Narrow" w:eastAsia="Arial Narrow" w:hAnsi="Arial Narrow" w:cs="Times New Roman"/>
          <w:b/>
          <w:bCs/>
          <w:i/>
          <w:iCs/>
          <w:szCs w:val="24"/>
        </w:rPr>
        <w:t>DP</w:t>
      </w:r>
      <w:r w:rsidR="00443860">
        <w:rPr>
          <w:rFonts w:ascii="Arial Narrow" w:eastAsia="Arial Narrow" w:hAnsi="Arial Narrow" w:cs="Times New Roman"/>
          <w:b/>
          <w:bCs/>
          <w:szCs w:val="24"/>
        </w:rPr>
        <w:t>)</w:t>
      </w:r>
    </w:p>
    <w:p w14:paraId="027B5A0D" w14:textId="77777777" w:rsidR="003E6822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513A653C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84A97B3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70AA83E4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892C82C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1216340D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e9043bb3ec374dc1847e239ebfa8ce84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Minutes of the October 8, 2024 Town Council Meeting and the October 28, 2024 Work Session.</w:t>
      </w:r>
    </w:p>
    <w:p w14:paraId="78D7980F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F16047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24073BC4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48C9BFB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BOARD UPDATES</w:t>
      </w:r>
    </w:p>
    <w:p w14:paraId="6148CB7E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b85d40a7941e48059ffb9de77899852d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COG Update (</w:t>
      </w:r>
      <w:r>
        <w:rPr>
          <w:rFonts w:ascii="Arial Narrow" w:eastAsia="Arial Narrow" w:hAnsi="Arial Narrow" w:cs="Times New Roman"/>
          <w:i/>
          <w:iCs/>
          <w:szCs w:val="24"/>
        </w:rPr>
        <w:t>Amelia Stinson-Wesley</w:t>
      </w:r>
      <w:r>
        <w:rPr>
          <w:rFonts w:ascii="Arial Narrow" w:eastAsia="Arial Narrow" w:hAnsi="Arial Narrow" w:cs="Times New Roman"/>
          <w:szCs w:val="24"/>
        </w:rPr>
        <w:t>)</w:t>
      </w:r>
    </w:p>
    <w:p w14:paraId="40B37C69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0B8A79A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</w:p>
    <w:p w14:paraId="0702A886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4f183882075b4e7d956a8491d20c52c5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Resolution 2024-19 for Surplus Items</w:t>
      </w:r>
    </w:p>
    <w:p w14:paraId="0C07CD89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5951d378b45c4a7c908aba9cd3003fff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Closed Session Minutes of September 23, 2024 (</w:t>
      </w:r>
      <w:r>
        <w:rPr>
          <w:rFonts w:ascii="Arial Narrow" w:eastAsia="Arial Narrow" w:hAnsi="Arial Narrow" w:cs="Times New Roman"/>
          <w:i/>
          <w:iCs/>
          <w:szCs w:val="24"/>
        </w:rPr>
        <w:t>Sealed</w:t>
      </w:r>
      <w:r>
        <w:rPr>
          <w:rFonts w:ascii="Arial Narrow" w:eastAsia="Arial Narrow" w:hAnsi="Arial Narrow" w:cs="Times New Roman"/>
          <w:szCs w:val="24"/>
        </w:rPr>
        <w:t>)</w:t>
      </w:r>
    </w:p>
    <w:p w14:paraId="2264C4BB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EDC0A1C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</w:p>
    <w:p w14:paraId="2A7C9549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877E571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HEARING</w:t>
      </w:r>
    </w:p>
    <w:p w14:paraId="7AA9E44F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3e6842635c694f749af27ceb56f1b97a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 </w:t>
      </w:r>
    </w:p>
    <w:p w14:paraId="62A896BE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8ABF486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OLD BUSINESS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77D0C265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EBE9780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10C6D841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429aa5a5c726402ead7c9b97d305c308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GMP (Guaranteed Maximum Price) for Fire Department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 - 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3762E56B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a51ae5431e9441c486f7063a49a8d836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Final Findings Resolution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68080F5D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924a8da583d74dd18e0eeaff16935710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PSA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1842464B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18F671D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3573A265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029D4E2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4FD8B3EC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36b5e1d97784485e9304b005b4de35ff"/>
      <w:r>
        <w:rPr>
          <w:rFonts w:ascii="Arial Narrow" w:eastAsia="Arial Narrow" w:hAnsi="Arial Narrow" w:cs="Arial Narrow"/>
        </w:rPr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477B4C0F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Parks &amp; Rec</w:t>
      </w:r>
    </w:p>
    <w:p w14:paraId="6021C7CB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HR</w:t>
      </w:r>
    </w:p>
    <w:p w14:paraId="0AFAA99D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PD</w:t>
      </w:r>
    </w:p>
    <w:p w14:paraId="4D49B0F8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PCS</w:t>
      </w:r>
    </w:p>
    <w:p w14:paraId="1F16F822" w14:textId="77777777" w:rsidR="003E6822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Planning &amp; Zoning</w:t>
      </w:r>
    </w:p>
    <w:p w14:paraId="4F39E241" w14:textId="77777777" w:rsidR="003E6822" w:rsidRDefault="003E6822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7AA9B066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AE1429F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0EC5BA7C" w14:textId="77777777" w:rsidR="003E6822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cd6fc280aaa7421c845a2c29ea5c8eb0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December</w:t>
      </w:r>
    </w:p>
    <w:p w14:paraId="528FF007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6F8133B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2606C4B5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CB51A69" w14:textId="77777777" w:rsidR="003E6822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7AC312FF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8BCAD5C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9536B7A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04F04FB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27EECF9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CF8777C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2395702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8777FE5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F80E091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53EE208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99BD59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662A9AB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7FC4422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BCBB0B4" w14:textId="77777777" w:rsidR="00443860" w:rsidRDefault="0044386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4A55D37D" w14:textId="77777777" w:rsidR="003E6822" w:rsidRDefault="003E6822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99F43BE" w14:textId="77777777" w:rsidR="003E6822" w:rsidRDefault="003E6822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4DF6A7FD" w14:textId="77777777" w:rsidR="003E6822" w:rsidRDefault="003E6822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0A977832" w14:textId="77777777" w:rsidR="003E6822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3E6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6C35C" w14:textId="77777777" w:rsidR="00B5393C" w:rsidRDefault="00B5393C">
      <w:pPr>
        <w:spacing w:after="0" w:line="240" w:lineRule="auto"/>
      </w:pPr>
      <w:r>
        <w:separator/>
      </w:r>
    </w:p>
  </w:endnote>
  <w:endnote w:type="continuationSeparator" w:id="0">
    <w:p w14:paraId="32A86A31" w14:textId="77777777" w:rsidR="00B5393C" w:rsidRDefault="00B5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7C2" w14:textId="77777777" w:rsidR="003E6822" w:rsidRDefault="003E6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E2DE" w14:textId="77777777" w:rsidR="003E6822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15" w:name="apMeetingName1"/>
    <w:r>
      <w:rPr>
        <w:rFonts w:ascii="Arial Narrow" w:hAnsi="Arial Narrow" w:cs="Times New Roman"/>
        <w:sz w:val="20"/>
      </w:rPr>
      <w:t>Town Council</w:t>
    </w:r>
    <w:bookmarkEnd w:id="15"/>
    <w:r>
      <w:rPr>
        <w:rFonts w:ascii="Arial Narrow" w:hAnsi="Arial Narrow" w:cs="Times New Roman"/>
        <w:sz w:val="20"/>
      </w:rPr>
      <w:t xml:space="preserve"> - </w:t>
    </w:r>
    <w:bookmarkStart w:id="16" w:name="apMeetingDate"/>
    <w:r>
      <w:rPr>
        <w:rFonts w:ascii="Arial Narrow" w:hAnsi="Arial Narrow" w:cs="Times New Roman"/>
        <w:sz w:val="20"/>
      </w:rPr>
      <w:t>November 12, 2024</w:t>
    </w:r>
    <w:bookmarkEnd w:id="16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519C" w14:textId="77777777" w:rsidR="003E6822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2DC7AC4F" w14:textId="77777777" w:rsidR="003E6822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FEE623" wp14:editId="76CF9D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B2F0" w14:textId="77777777" w:rsidR="00B5393C" w:rsidRDefault="00B5393C">
      <w:pPr>
        <w:spacing w:after="0" w:line="240" w:lineRule="auto"/>
      </w:pPr>
      <w:r>
        <w:separator/>
      </w:r>
    </w:p>
  </w:footnote>
  <w:footnote w:type="continuationSeparator" w:id="0">
    <w:p w14:paraId="46DCC822" w14:textId="77777777" w:rsidR="00B5393C" w:rsidRDefault="00B5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E48D" w14:textId="77777777" w:rsidR="003E6822" w:rsidRDefault="003E6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05CA" w14:textId="77777777" w:rsidR="003E6822" w:rsidRDefault="003E6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3615" w14:textId="77777777" w:rsidR="003E6822" w:rsidRDefault="003E6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2"/>
    <w:rsid w:val="002B390E"/>
    <w:rsid w:val="003E6822"/>
    <w:rsid w:val="00443860"/>
    <w:rsid w:val="00B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DE14"/>
  <w15:docId w15:val="{497DC5FF-3A10-4A2D-B2B3-39010AD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2024-11-08T20:37:00Z</dcterms:created>
  <dcterms:modified xsi:type="dcterms:W3CDTF">2024-11-08T20:37:00Z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